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1" w:type="dxa"/>
        <w:tblInd w:w="108" w:type="dxa"/>
        <w:tblLayout w:type="fixed"/>
        <w:tblLook w:val="0000"/>
      </w:tblPr>
      <w:tblGrid>
        <w:gridCol w:w="4860"/>
        <w:gridCol w:w="1260"/>
        <w:gridCol w:w="3871"/>
      </w:tblGrid>
      <w:tr w:rsidR="002D25B7" w:rsidRPr="0006237C" w:rsidTr="008B5427">
        <w:trPr>
          <w:trHeight w:val="2421"/>
        </w:trPr>
        <w:tc>
          <w:tcPr>
            <w:tcW w:w="4860" w:type="dxa"/>
          </w:tcPr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 Chuv" w:hAnsi="Times New Roman Chuv" w:cs="Times New Roman"/>
                <w:b/>
              </w:rPr>
            </w:pPr>
            <w:proofErr w:type="spellStart"/>
            <w:r w:rsidRPr="002D25B7">
              <w:rPr>
                <w:rFonts w:ascii="Times New Roman Chuv" w:hAnsi="Times New Roman" w:cs="Times New Roman"/>
                <w:b/>
              </w:rPr>
              <w:t>Ч</w:t>
            </w:r>
            <w:r>
              <w:rPr>
                <w:rFonts w:ascii="Times New Roman" w:hAnsi="Times New Roman" w:cs="Times New Roman"/>
                <w:b/>
              </w:rPr>
              <w:t>ã</w:t>
            </w:r>
            <w:r w:rsidRPr="002D25B7">
              <w:rPr>
                <w:rFonts w:ascii="Times New Roman Chuv" w:hAnsi="Times New Roman" w:cs="Times New Roman"/>
                <w:b/>
              </w:rPr>
              <w:t>ваш</w:t>
            </w:r>
            <w:proofErr w:type="spellEnd"/>
            <w:r w:rsidRPr="002D25B7">
              <w:rPr>
                <w:rFonts w:ascii="Times New Roman Chuv" w:hAnsi="Times New Roman Chuv" w:cs="Times New Roman"/>
                <w:b/>
              </w:rPr>
              <w:t xml:space="preserve">  </w:t>
            </w:r>
            <w:proofErr w:type="spellStart"/>
            <w:r w:rsidRPr="002D25B7">
              <w:rPr>
                <w:rFonts w:ascii="Times New Roman Chuv" w:hAnsi="Times New Roman" w:cs="Times New Roman"/>
                <w:b/>
              </w:rPr>
              <w:t>Республикин</w:t>
            </w:r>
            <w:proofErr w:type="spellEnd"/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 Chuv" w:hAnsi="Times New Roman Chuv" w:cs="Times New Roman"/>
                <w:b/>
              </w:rPr>
            </w:pPr>
            <w:r w:rsidRPr="002D25B7">
              <w:rPr>
                <w:rFonts w:ascii="Times New Roman Chuv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ĕ</w:t>
            </w:r>
            <w:r w:rsidRPr="002D25B7">
              <w:rPr>
                <w:rFonts w:ascii="Times New Roman Chuv" w:hAnsi="Times New Roman" w:cs="Times New Roman"/>
                <w:b/>
              </w:rPr>
              <w:t>нт</w:t>
            </w:r>
            <w:r>
              <w:rPr>
                <w:rFonts w:ascii="Times New Roman" w:hAnsi="Times New Roman" w:cs="Times New Roman"/>
                <w:b/>
              </w:rPr>
              <w:t>ĕ</w:t>
            </w:r>
            <w:r w:rsidRPr="002D25B7">
              <w:rPr>
                <w:rFonts w:ascii="Times New Roman Chuv" w:hAnsi="Times New Roman" w:cs="Times New Roman"/>
                <w:b/>
              </w:rPr>
              <w:t>рв</w:t>
            </w:r>
            <w:r>
              <w:rPr>
                <w:rFonts w:ascii="Times New Roman" w:hAnsi="Times New Roman" w:cs="Times New Roman"/>
                <w:b/>
              </w:rPr>
              <w:t>ã</w:t>
            </w:r>
            <w:r w:rsidRPr="002D25B7">
              <w:rPr>
                <w:rFonts w:ascii="Times New Roman Chuv" w:hAnsi="Times New Roman" w:cs="Times New Roman"/>
                <w:b/>
              </w:rPr>
              <w:t>рри</w:t>
            </w:r>
            <w:r w:rsidRPr="002D25B7">
              <w:rPr>
                <w:rFonts w:ascii="Times New Roman Chuv" w:hAnsi="Times New Roman Chuv" w:cs="Times New Roman"/>
                <w:b/>
              </w:rPr>
              <w:t xml:space="preserve"> </w:t>
            </w:r>
            <w:r w:rsidRPr="002D25B7">
              <w:rPr>
                <w:rFonts w:ascii="Times New Roman Chuv" w:hAnsi="Times New Roman" w:cs="Times New Roman"/>
                <w:b/>
              </w:rPr>
              <w:t>район</w:t>
            </w:r>
            <w:r>
              <w:rPr>
                <w:rFonts w:ascii="Times New Roman" w:hAnsi="Times New Roman" w:cs="Times New Roman"/>
                <w:b/>
              </w:rPr>
              <w:t>ĕ</w:t>
            </w:r>
            <w:r w:rsidRPr="002D25B7">
              <w:rPr>
                <w:rFonts w:ascii="Times New Roman Chuv" w:hAnsi="Times New Roman" w:cs="Times New Roman"/>
                <w:b/>
              </w:rPr>
              <w:t>н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 Chuv" w:hAnsi="Times New Roman Chuv" w:cs="Times New Roman"/>
                <w:b/>
              </w:rPr>
            </w:pPr>
            <w:r w:rsidRPr="002D25B7">
              <w:rPr>
                <w:rFonts w:ascii="Times New Roman Chuv" w:hAnsi="Times New Roman" w:cs="Times New Roman"/>
                <w:b/>
              </w:rPr>
              <w:t>депутатсен</w:t>
            </w:r>
            <w:r w:rsidRPr="002D25B7">
              <w:rPr>
                <w:rFonts w:ascii="Times New Roman Chuv" w:hAnsi="Times New Roman Chuv" w:cs="Times New Roman"/>
                <w:b/>
              </w:rPr>
              <w:t xml:space="preserve"> </w:t>
            </w:r>
            <w:r w:rsidRPr="002D25B7">
              <w:rPr>
                <w:rFonts w:ascii="Times New Roman Chuv" w:hAnsi="Times New Roman" w:cs="Times New Roman"/>
                <w:b/>
              </w:rPr>
              <w:t>Пух</w:t>
            </w:r>
            <w:r>
              <w:rPr>
                <w:rFonts w:ascii="Times New Roman" w:hAnsi="Times New Roman" w:cs="Times New Roman"/>
                <w:b/>
              </w:rPr>
              <w:t>ã</w:t>
            </w:r>
            <w:r w:rsidRPr="002D25B7">
              <w:rPr>
                <w:rFonts w:ascii="Times New Roman Chuv" w:hAnsi="Times New Roman" w:cs="Times New Roman"/>
                <w:b/>
              </w:rPr>
              <w:t>в</w:t>
            </w:r>
            <w:r>
              <w:rPr>
                <w:rFonts w:ascii="Times New Roman" w:hAnsi="Times New Roman" w:cs="Times New Roman"/>
                <w:b/>
              </w:rPr>
              <w:t>ĕ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 Chuv" w:hAnsi="Times New Roman Chuv" w:cs="Times New Roman"/>
                <w:b/>
              </w:rPr>
            </w:pPr>
          </w:p>
          <w:p w:rsidR="002D25B7" w:rsidRPr="002D25B7" w:rsidRDefault="002D25B7" w:rsidP="002D25B7">
            <w:pPr>
              <w:keepNext/>
              <w:spacing w:after="0" w:line="240" w:lineRule="auto"/>
              <w:jc w:val="center"/>
              <w:outlineLvl w:val="0"/>
              <w:rPr>
                <w:rFonts w:ascii="Times New Roman Chuv" w:hAnsi="Times New Roman Chuv" w:cs="Times New Roman"/>
                <w:b/>
                <w:bCs/>
              </w:rPr>
            </w:pPr>
            <w:r w:rsidRPr="002D25B7">
              <w:rPr>
                <w:rFonts w:ascii="Times New Roman Chuv" w:hAnsi="Times New Roman" w:cs="Times New Roman"/>
                <w:b/>
                <w:bCs/>
              </w:rPr>
              <w:t>Й</w:t>
            </w:r>
            <w:r w:rsidRPr="002D25B7">
              <w:rPr>
                <w:rFonts w:ascii="Times New Roman Chuv" w:hAnsi="Times New Roman Chuv" w:cs="Times New Roman"/>
                <w:b/>
                <w:bCs/>
              </w:rPr>
              <w:t xml:space="preserve"> </w:t>
            </w:r>
            <w:r w:rsidRPr="002D25B7">
              <w:rPr>
                <w:rFonts w:ascii="Times New Roman Chuv" w:hAnsi="Times New Roman" w:cs="Times New Roman"/>
                <w:b/>
                <w:bCs/>
              </w:rPr>
              <w:t>Ы</w:t>
            </w:r>
            <w:r w:rsidRPr="002D25B7">
              <w:rPr>
                <w:rFonts w:ascii="Times New Roman Chuv" w:hAnsi="Times New Roman Chuv" w:cs="Times New Roman"/>
                <w:b/>
                <w:bCs/>
              </w:rPr>
              <w:t xml:space="preserve"> </w:t>
            </w:r>
            <w:r w:rsidRPr="002D25B7">
              <w:rPr>
                <w:rFonts w:ascii="Times New Roman Chuv" w:hAnsi="Times New Roman" w:cs="Times New Roman"/>
                <w:b/>
                <w:bCs/>
              </w:rPr>
              <w:t>Ш</w:t>
            </w:r>
            <w:r w:rsidRPr="002D25B7">
              <w:rPr>
                <w:rFonts w:ascii="Times New Roman Chuv" w:hAnsi="Times New Roman Chuv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Ă</w:t>
            </w:r>
            <w:r w:rsidRPr="002D25B7">
              <w:rPr>
                <w:rFonts w:ascii="Times New Roman Chuv" w:hAnsi="Times New Roman Chuv" w:cs="Times New Roman"/>
                <w:b/>
                <w:bCs/>
              </w:rPr>
              <w:t xml:space="preserve"> </w:t>
            </w:r>
            <w:r w:rsidRPr="002D25B7">
              <w:rPr>
                <w:rFonts w:ascii="Times New Roman Chuv" w:hAnsi="Times New Roman" w:cs="Times New Roman"/>
                <w:b/>
                <w:bCs/>
              </w:rPr>
              <w:t>Н</w:t>
            </w:r>
            <w:r w:rsidRPr="002D25B7">
              <w:rPr>
                <w:rFonts w:ascii="Times New Roman Chuv" w:hAnsi="Times New Roman Chuv" w:cs="Times New Roman"/>
                <w:b/>
                <w:bCs/>
              </w:rPr>
              <w:t xml:space="preserve"> </w:t>
            </w:r>
            <w:r w:rsidRPr="002D25B7">
              <w:rPr>
                <w:rFonts w:ascii="Times New Roman Chuv" w:hAnsi="Times New Roman" w:cs="Times New Roman"/>
                <w:b/>
                <w:bCs/>
              </w:rPr>
              <w:t>У</w:t>
            </w:r>
          </w:p>
          <w:p w:rsidR="002D25B7" w:rsidRPr="002D25B7" w:rsidRDefault="002D25B7" w:rsidP="002D25B7">
            <w:pPr>
              <w:spacing w:after="0" w:line="240" w:lineRule="auto"/>
              <w:rPr>
                <w:rFonts w:ascii="Times New Roman Chuv" w:hAnsi="Times New Roman Chuv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rPr>
                <w:rFonts w:ascii="Times New Roman Chuv" w:hAnsi="Times New Roman Chuv" w:cs="Times New Roman"/>
                <w:b/>
              </w:rPr>
            </w:pPr>
            <w:r w:rsidRPr="002D25B7">
              <w:rPr>
                <w:rFonts w:ascii="Times New Roman Chuv" w:hAnsi="Times New Roman Chuv" w:cs="Times New Roman"/>
                <w:b/>
              </w:rPr>
              <w:t xml:space="preserve">                    </w:t>
            </w:r>
            <w:r w:rsidRPr="002D25B7">
              <w:rPr>
                <w:rFonts w:ascii="Times New Roman Chuv" w:hAnsi="Times New Roman" w:cs="Times New Roman"/>
                <w:b/>
              </w:rPr>
              <w:t>№</w:t>
            </w:r>
            <w:r w:rsidRPr="002D25B7">
              <w:rPr>
                <w:rFonts w:ascii="Times New Roman Chuv" w:hAnsi="Times New Roman Chuv" w:cs="Times New Roman"/>
                <w:b/>
              </w:rPr>
              <w:t xml:space="preserve">  </w:t>
            </w:r>
          </w:p>
          <w:p w:rsidR="002D25B7" w:rsidRPr="002D25B7" w:rsidRDefault="002D25B7" w:rsidP="002D25B7">
            <w:pPr>
              <w:spacing w:after="0" w:line="240" w:lineRule="auto"/>
              <w:rPr>
                <w:rFonts w:ascii="Times New Roman Chuv" w:hAnsi="Times New Roman Chuv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 Chuv" w:hAnsi="Times New Roman Chuv" w:cs="Times New Roman"/>
                <w:b/>
              </w:rPr>
            </w:pPr>
            <w:r w:rsidRPr="002D25B7">
              <w:rPr>
                <w:rFonts w:ascii="Times New Roman Chuv" w:hAnsi="Times New Roman" w:cs="Times New Roman"/>
                <w:b/>
              </w:rPr>
              <w:t>С</w:t>
            </w:r>
            <w:r>
              <w:rPr>
                <w:rFonts w:ascii="Times New Roman" w:hAnsi="Times New Roman" w:cs="Times New Roman"/>
                <w:b/>
              </w:rPr>
              <w:t>ĕ</w:t>
            </w:r>
            <w:r w:rsidRPr="002D25B7">
              <w:rPr>
                <w:rFonts w:ascii="Times New Roman Chuv" w:hAnsi="Times New Roman" w:cs="Times New Roman"/>
                <w:b/>
              </w:rPr>
              <w:t>нт</w:t>
            </w:r>
            <w:r>
              <w:rPr>
                <w:rFonts w:ascii="Times New Roman" w:hAnsi="Times New Roman" w:cs="Times New Roman"/>
                <w:b/>
              </w:rPr>
              <w:t>ĕ</w:t>
            </w:r>
            <w:r w:rsidRPr="002D25B7">
              <w:rPr>
                <w:rFonts w:ascii="Times New Roman Chuv" w:hAnsi="Times New Roman" w:cs="Times New Roman"/>
                <w:b/>
              </w:rPr>
              <w:t>рв</w:t>
            </w:r>
            <w:r>
              <w:rPr>
                <w:rFonts w:ascii="Times New Roman" w:hAnsi="Times New Roman" w:cs="Times New Roman"/>
                <w:b/>
              </w:rPr>
              <w:t>ã</w:t>
            </w:r>
            <w:r w:rsidRPr="002D25B7">
              <w:rPr>
                <w:rFonts w:ascii="Times New Roman Chuv" w:hAnsi="Times New Roman" w:cs="Times New Roman"/>
                <w:b/>
              </w:rPr>
              <w:t>рри</w:t>
            </w:r>
            <w:r w:rsidRPr="002D25B7">
              <w:rPr>
                <w:rFonts w:ascii="Times New Roman Chuv" w:hAnsi="Times New Roman Chuv" w:cs="Times New Roman"/>
                <w:b/>
              </w:rPr>
              <w:t xml:space="preserve">  </w:t>
            </w:r>
            <w:r w:rsidRPr="002D25B7">
              <w:rPr>
                <w:rFonts w:ascii="Times New Roman Chuv" w:hAnsi="Times New Roman" w:cs="Times New Roman"/>
                <w:b/>
              </w:rPr>
              <w:t>хули</w:t>
            </w:r>
          </w:p>
          <w:p w:rsidR="002D25B7" w:rsidRPr="002D25B7" w:rsidRDefault="002D25B7" w:rsidP="002D2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2D25B7" w:rsidRDefault="002D25B7" w:rsidP="002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72B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</w:t>
            </w:r>
            <w:r w:rsidR="005C4C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внесении изменений </w:t>
            </w:r>
            <w:r w:rsidR="00BB2002" w:rsidRPr="00BB20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решение Мариинско-Посадского районного Собрания депутатов № С-3/2 от 29.03.2012 г.  «Об утверждении Положения о Контрольно-счетном орга</w:t>
            </w:r>
            <w:r w:rsidR="00BB20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не Мариинско-Посадского района»</w:t>
            </w:r>
          </w:p>
          <w:p w:rsidR="009C1258" w:rsidRDefault="009C1258" w:rsidP="002D2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D25B7" w:rsidRPr="005C4C1F" w:rsidRDefault="002D25B7" w:rsidP="002D2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472B0F" w:rsidRPr="005C4C1F" w:rsidRDefault="00472B0F" w:rsidP="002D25B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0" w:type="dxa"/>
          </w:tcPr>
          <w:p w:rsidR="002D25B7" w:rsidRPr="002D25B7" w:rsidRDefault="002D25B7" w:rsidP="002D25B7">
            <w:pPr>
              <w:spacing w:after="0" w:line="240" w:lineRule="auto"/>
              <w:ind w:hanging="783"/>
              <w:rPr>
                <w:rFonts w:ascii="Times New Roman" w:hAnsi="Times New Roman" w:cs="Times New Roman"/>
              </w:rPr>
            </w:pPr>
            <w:r w:rsidRPr="002D25B7">
              <w:rPr>
                <w:rFonts w:ascii="Times New Roman" w:hAnsi="Times New Roman" w:cs="Times New Roman"/>
              </w:rPr>
              <w:t xml:space="preserve">               </w:t>
            </w:r>
            <w:r w:rsidRPr="002D25B7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D25B7">
              <w:rPr>
                <w:rFonts w:ascii="Times New Roman" w:hAnsi="Times New Roman" w:cs="Times New Roman"/>
              </w:rPr>
              <w:t xml:space="preserve">   </w:t>
            </w:r>
          </w:p>
          <w:p w:rsid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472B0F" w:rsidRPr="00472B0F" w:rsidRDefault="00472B0F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871" w:type="dxa"/>
          </w:tcPr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5B7">
              <w:rPr>
                <w:rFonts w:ascii="Times New Roman" w:hAnsi="Times New Roman" w:cs="Times New Roman"/>
                <w:b/>
              </w:rPr>
              <w:t>Чувашская  Республика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5B7">
              <w:rPr>
                <w:rFonts w:ascii="Times New Roman" w:hAnsi="Times New Roman" w:cs="Times New Roman"/>
                <w:b/>
              </w:rPr>
              <w:t>Мариинско</w:t>
            </w:r>
            <w:r w:rsidR="002C65A1">
              <w:rPr>
                <w:rFonts w:ascii="Times New Roman" w:hAnsi="Times New Roman" w:cs="Times New Roman"/>
                <w:b/>
              </w:rPr>
              <w:t xml:space="preserve"> </w:t>
            </w:r>
            <w:r w:rsidRPr="002D25B7">
              <w:rPr>
                <w:rFonts w:ascii="Times New Roman" w:hAnsi="Times New Roman" w:cs="Times New Roman"/>
                <w:b/>
              </w:rPr>
              <w:t>-</w:t>
            </w:r>
            <w:r w:rsidR="002C65A1">
              <w:rPr>
                <w:rFonts w:ascii="Times New Roman" w:hAnsi="Times New Roman" w:cs="Times New Roman"/>
                <w:b/>
              </w:rPr>
              <w:t xml:space="preserve"> </w:t>
            </w:r>
            <w:r w:rsidRPr="002D25B7">
              <w:rPr>
                <w:rFonts w:ascii="Times New Roman" w:hAnsi="Times New Roman" w:cs="Times New Roman"/>
                <w:b/>
              </w:rPr>
              <w:t>Посадское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5B7">
              <w:rPr>
                <w:rFonts w:ascii="Times New Roman" w:hAnsi="Times New Roman" w:cs="Times New Roman"/>
                <w:b/>
              </w:rPr>
              <w:t>районное Собрание депутатов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5B7">
              <w:rPr>
                <w:rFonts w:ascii="Times New Roman" w:hAnsi="Times New Roman" w:cs="Times New Roman"/>
                <w:b/>
              </w:rPr>
              <w:t xml:space="preserve">Р Е Ш Е Н И Е </w:t>
            </w:r>
          </w:p>
          <w:p w:rsidR="002D25B7" w:rsidRPr="002D25B7" w:rsidRDefault="002D25B7" w:rsidP="002D25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D25B7" w:rsidRPr="006B3B6F" w:rsidRDefault="006B3B6F" w:rsidP="00472B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31.08.2017 </w:t>
            </w:r>
            <w:r w:rsidR="002D25B7" w:rsidRPr="002D25B7">
              <w:rPr>
                <w:rFonts w:ascii="Times New Roman" w:hAnsi="Times New Roman" w:cs="Times New Roman"/>
                <w:b/>
              </w:rPr>
              <w:t>№</w:t>
            </w:r>
            <w:r w:rsidRPr="006B3B6F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-9/3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5B7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D25B7">
              <w:rPr>
                <w:rFonts w:ascii="Times New Roman" w:hAnsi="Times New Roman" w:cs="Times New Roman"/>
                <w:b/>
              </w:rPr>
              <w:t>г. Мариинский  Посад</w:t>
            </w: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D25B7" w:rsidRPr="002D25B7" w:rsidRDefault="002D25B7" w:rsidP="002D25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</w:tr>
    </w:tbl>
    <w:p w:rsidR="00696D7D" w:rsidRPr="006B3B6F" w:rsidRDefault="00696D7D" w:rsidP="00696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6D7D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03 апреля 2017г № 64- ФЗ «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</w:t>
      </w:r>
    </w:p>
    <w:p w:rsidR="00472B0F" w:rsidRPr="00472B0F" w:rsidRDefault="00472B0F" w:rsidP="00472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2B0F">
        <w:rPr>
          <w:rFonts w:ascii="Times New Roman" w:hAnsi="Times New Roman" w:cs="Times New Roman"/>
          <w:b/>
          <w:sz w:val="24"/>
          <w:szCs w:val="24"/>
        </w:rPr>
        <w:t>Мариинско-Посадское</w:t>
      </w:r>
      <w:proofErr w:type="spellEnd"/>
      <w:r w:rsidRPr="00472B0F">
        <w:rPr>
          <w:rFonts w:ascii="Times New Roman" w:hAnsi="Times New Roman" w:cs="Times New Roman"/>
          <w:b/>
          <w:sz w:val="24"/>
          <w:szCs w:val="24"/>
        </w:rPr>
        <w:t xml:space="preserve"> районное Собрание депутатов</w:t>
      </w:r>
    </w:p>
    <w:p w:rsidR="00472B0F" w:rsidRPr="00472B0F" w:rsidRDefault="00472B0F" w:rsidP="00472B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2B0F">
        <w:rPr>
          <w:rFonts w:ascii="Times New Roman" w:hAnsi="Times New Roman" w:cs="Times New Roman"/>
          <w:b/>
          <w:sz w:val="24"/>
          <w:szCs w:val="24"/>
        </w:rPr>
        <w:t>р е ш и л о:</w:t>
      </w:r>
    </w:p>
    <w:p w:rsidR="00E45239" w:rsidRDefault="00E45239" w:rsidP="00304F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1. Внести следующие изменения в решение Мариинско-Посадского районного Собрания депутатов № С-3/2 от 29.03.2012 г.  «Об утверждении Положения о Контрольно-счетном органе Мариинско-Посадского района»:</w:t>
      </w:r>
    </w:p>
    <w:p w:rsidR="00E45239" w:rsidRDefault="00E45239" w:rsidP="00304F2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п. 1.8 изложить в следующей редакции «</w:t>
      </w:r>
      <w:r w:rsidRPr="007D3A96">
        <w:rPr>
          <w:rFonts w:ascii="Times New Roman" w:eastAsia="Times New Roman" w:hAnsi="Times New Roman" w:cs="Times New Roman"/>
          <w:sz w:val="24"/>
          <w:szCs w:val="24"/>
        </w:rPr>
        <w:t>Место нахождения Контрольно-счетного органа: г. Мариинский Посад, ул. Николаева д. 47, каб. 315</w:t>
      </w:r>
      <w:r>
        <w:rPr>
          <w:rFonts w:ascii="Times New Roman" w:eastAsia="Times New Roman" w:hAnsi="Times New Roman" w:cs="Times New Roman"/>
          <w:sz w:val="24"/>
          <w:szCs w:val="24"/>
        </w:rPr>
        <w:t>»;</w:t>
      </w:r>
    </w:p>
    <w:p w:rsidR="00E45239" w:rsidRDefault="00E45239" w:rsidP="00304F21">
      <w:pPr>
        <w:shd w:val="clear" w:color="auto" w:fill="FFFFFF"/>
        <w:tabs>
          <w:tab w:val="left" w:pos="0"/>
          <w:tab w:val="left" w:pos="106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раздел 8 дополнить п. 8.6 «</w:t>
      </w:r>
      <w:r w:rsidRPr="007D3A96">
        <w:rPr>
          <w:rFonts w:ascii="Times New Roman" w:eastAsia="Times New Roman" w:hAnsi="Times New Roman" w:cs="Times New Roman"/>
          <w:sz w:val="24"/>
          <w:szCs w:val="24"/>
        </w:rPr>
        <w:t>Должностные лица Контрольно-счетного органа обязаны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занимающих государственные должности, и иных лиц их доходам», Федеральным законом от 7 мая 2013 года № 79-ФЗ «О запрете отдельными категориями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 (или) пользоваться иностранными финансовыми инструментами»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раздел 13 дополнить п. 13.5</w:t>
      </w:r>
      <w:r w:rsidRPr="0064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6461E1">
        <w:rPr>
          <w:rFonts w:ascii="Times New Roman" w:eastAsia="Times New Roman" w:hAnsi="Times New Roman" w:cs="Times New Roman"/>
          <w:sz w:val="24"/>
          <w:szCs w:val="24"/>
        </w:rPr>
        <w:t>Должностное лицо Контрольно-счетного органа досрочно освобождается от должности на основании решения Мариинско-Посадского районного Собрания депутатов в случае:</w:t>
      </w:r>
      <w:bookmarkStart w:id="0" w:name="sub_851"/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1E1">
        <w:rPr>
          <w:rFonts w:ascii="Times New Roman" w:eastAsia="Times New Roman" w:hAnsi="Times New Roman" w:cs="Times New Roman"/>
          <w:sz w:val="24"/>
          <w:szCs w:val="24"/>
        </w:rPr>
        <w:t>1) вступления в законную силу обвинительного приговора суда в отношении его;</w:t>
      </w:r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852"/>
      <w:bookmarkEnd w:id="0"/>
      <w:r w:rsidRPr="006461E1">
        <w:rPr>
          <w:rFonts w:ascii="Times New Roman" w:eastAsia="Times New Roman" w:hAnsi="Times New Roman" w:cs="Times New Roman"/>
          <w:sz w:val="24"/>
          <w:szCs w:val="24"/>
        </w:rPr>
        <w:t>2) признания его недееспособным или ограниченно дееспособным вступившим в законную силу решением суда;</w:t>
      </w:r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853"/>
      <w:bookmarkEnd w:id="1"/>
      <w:r w:rsidRPr="006461E1">
        <w:rPr>
          <w:rFonts w:ascii="Times New Roman" w:eastAsia="Times New Roman" w:hAnsi="Times New Roman" w:cs="Times New Roman"/>
          <w:sz w:val="24"/>
          <w:szCs w:val="24"/>
        </w:rPr>
        <w:t>3)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854"/>
      <w:bookmarkEnd w:id="2"/>
      <w:r w:rsidRPr="006461E1">
        <w:rPr>
          <w:rFonts w:ascii="Times New Roman" w:eastAsia="Times New Roman" w:hAnsi="Times New Roman" w:cs="Times New Roman"/>
          <w:sz w:val="24"/>
          <w:szCs w:val="24"/>
        </w:rPr>
        <w:t>4) подачи письменного заявления об отставке;</w:t>
      </w:r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855"/>
      <w:bookmarkEnd w:id="3"/>
      <w:r w:rsidRPr="006461E1">
        <w:rPr>
          <w:rFonts w:ascii="Times New Roman" w:eastAsia="Times New Roman" w:hAnsi="Times New Roman" w:cs="Times New Roman"/>
          <w:sz w:val="24"/>
          <w:szCs w:val="24"/>
        </w:rPr>
        <w:t xml:space="preserve">5)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полномочиями, если за решение о досрочном освобождении такого </w:t>
      </w:r>
      <w:r w:rsidRPr="006461E1">
        <w:rPr>
          <w:rFonts w:ascii="Times New Roman" w:eastAsia="Times New Roman" w:hAnsi="Times New Roman" w:cs="Times New Roman"/>
          <w:sz w:val="24"/>
          <w:szCs w:val="24"/>
        </w:rPr>
        <w:lastRenderedPageBreak/>
        <w:t>должностного лица проголосует большинство от установленного числа депутатов законодательного (представительного) органа;</w:t>
      </w:r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856"/>
      <w:bookmarkEnd w:id="4"/>
      <w:r w:rsidRPr="006461E1">
        <w:rPr>
          <w:rFonts w:ascii="Times New Roman" w:eastAsia="Times New Roman" w:hAnsi="Times New Roman" w:cs="Times New Roman"/>
          <w:sz w:val="24"/>
          <w:szCs w:val="24"/>
        </w:rPr>
        <w:t>6) достижения установленного законом субъекта Российской Федерации,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должности;</w:t>
      </w:r>
    </w:p>
    <w:p w:rsidR="00E45239" w:rsidRPr="006461E1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857"/>
      <w:bookmarkEnd w:id="5"/>
      <w:r w:rsidRPr="006461E1">
        <w:rPr>
          <w:rFonts w:ascii="Times New Roman" w:eastAsia="Times New Roman" w:hAnsi="Times New Roman" w:cs="Times New Roman"/>
          <w:sz w:val="24"/>
          <w:szCs w:val="24"/>
        </w:rPr>
        <w:t xml:space="preserve">7) выявления обстоятельств, предусмотренных </w:t>
      </w:r>
      <w:hyperlink w:anchor="sub_74" w:history="1">
        <w:r w:rsidRPr="006461E1">
          <w:rPr>
            <w:rFonts w:ascii="Times New Roman" w:eastAsia="Times New Roman" w:hAnsi="Times New Roman" w:cs="Times New Roman"/>
            <w:sz w:val="24"/>
            <w:szCs w:val="24"/>
          </w:rPr>
          <w:t>частями 4-6 статьи 7</w:t>
        </w:r>
      </w:hyperlink>
      <w:r w:rsidRPr="006461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6"/>
      <w:r w:rsidRPr="006461E1">
        <w:rPr>
          <w:rFonts w:ascii="Times New Roman" w:eastAsia="Times New Roman" w:hAnsi="Times New Roman" w:cs="Times New Roman"/>
          <w:sz w:val="24"/>
          <w:szCs w:val="24"/>
        </w:rPr>
        <w:t>Федерального закона;</w:t>
      </w:r>
    </w:p>
    <w:p w:rsidR="00E45239" w:rsidRDefault="00E45239" w:rsidP="00304F21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461E1">
        <w:rPr>
          <w:rFonts w:ascii="Times New Roman" w:eastAsia="Times New Roman" w:hAnsi="Times New Roman" w:cs="Times New Roman"/>
          <w:sz w:val="24"/>
          <w:szCs w:val="24"/>
        </w:rPr>
        <w:t xml:space="preserve">8) несоблюдения ограничений, запретов, неисполнения обязанностей, которые установлены Федеральным законом от 25 декабря 2008 года N 273-ФЗ "О противодействии коррупции", </w:t>
      </w:r>
      <w:hyperlink r:id="rId5" w:history="1">
        <w:r w:rsidRPr="006461E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6461E1">
        <w:rPr>
          <w:rFonts w:ascii="Times New Roman" w:eastAsia="Times New Roman" w:hAnsi="Times New Roman" w:cs="Times New Roman"/>
          <w:sz w:val="24"/>
          <w:szCs w:val="24"/>
        </w:rPr>
        <w:t xml:space="preserve"> от 3 декабря 2012 года N 230-ФЗ "О контроле за соответствием расходов лиц, замещающих государственные должности, и иных лиц их доходам", </w:t>
      </w:r>
      <w:hyperlink r:id="rId6" w:history="1">
        <w:r w:rsidRPr="006461E1">
          <w:rPr>
            <w:rFonts w:ascii="Times New Roman" w:eastAsia="Times New Roman" w:hAnsi="Times New Roman" w:cs="Times New Roman"/>
            <w:sz w:val="24"/>
            <w:szCs w:val="24"/>
          </w:rPr>
          <w:t>Федеральным законом</w:t>
        </w:r>
      </w:hyperlink>
      <w:r w:rsidRPr="006461E1">
        <w:rPr>
          <w:rFonts w:ascii="Times New Roman" w:eastAsia="Times New Roman" w:hAnsi="Times New Roman" w:cs="Times New Roman"/>
          <w:sz w:val="24"/>
          <w:szCs w:val="24"/>
        </w:rPr>
        <w:t xml:space="preserve"> от 7 мая 2013 года N 79-ФЗ "О 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rFonts w:ascii="Times New Roman" w:eastAsia="Times New Roman" w:hAnsi="Times New Roman" w:cs="Times New Roman"/>
          <w:sz w:val="24"/>
          <w:szCs w:val="24"/>
        </w:rPr>
        <w:t>ными финансовыми инструментами</w:t>
      </w:r>
      <w:r w:rsidRPr="006461E1">
        <w:rPr>
          <w:rFonts w:ascii="Times New Roman" w:eastAsia="Times New Roman" w:hAnsi="Times New Roman" w:cs="Times New Roman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E45239" w:rsidRDefault="00E45239" w:rsidP="009951D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Уполномочить председателя Контрольно-счетного органа Мариинско-Посадского района на предоставление в регистрирующий орган внесенных в Положение изменений.</w:t>
      </w:r>
    </w:p>
    <w:p w:rsidR="00725597" w:rsidRDefault="00725597" w:rsidP="009951DD">
      <w:pPr>
        <w:shd w:val="clear" w:color="auto" w:fill="FFFFFF"/>
        <w:tabs>
          <w:tab w:val="left" w:pos="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597" w:rsidRPr="006B3B6F" w:rsidRDefault="00725597" w:rsidP="0099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2559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 в печатном средстве массовой информации «Посадский вестник».</w:t>
      </w:r>
    </w:p>
    <w:p w:rsidR="009951DD" w:rsidRPr="006B3B6F" w:rsidRDefault="009951DD" w:rsidP="0099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951DD" w:rsidRPr="006B3B6F" w:rsidRDefault="009951DD" w:rsidP="009951D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45239" w:rsidRPr="006461E1" w:rsidRDefault="00E45239" w:rsidP="00E45239">
      <w:pPr>
        <w:shd w:val="clear" w:color="auto" w:fill="FFFFFF"/>
        <w:tabs>
          <w:tab w:val="left" w:pos="0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04F21" w:rsidRPr="00304F21" w:rsidRDefault="00304F21" w:rsidP="00304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F21">
        <w:rPr>
          <w:rFonts w:ascii="Times New Roman" w:hAnsi="Times New Roman" w:cs="Times New Roman"/>
          <w:color w:val="000000"/>
          <w:sz w:val="24"/>
          <w:szCs w:val="24"/>
        </w:rPr>
        <w:t xml:space="preserve">Глава Мариинско-Посадского района – </w:t>
      </w:r>
    </w:p>
    <w:p w:rsidR="00304F21" w:rsidRPr="00304F21" w:rsidRDefault="00304F21" w:rsidP="00304F2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04F21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Мариинско-Посадского   </w:t>
      </w:r>
    </w:p>
    <w:p w:rsidR="00304F21" w:rsidRPr="00304F21" w:rsidRDefault="00304F21" w:rsidP="00304F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4F21">
        <w:rPr>
          <w:rFonts w:ascii="Times New Roman" w:hAnsi="Times New Roman" w:cs="Times New Roman"/>
          <w:color w:val="000000"/>
          <w:sz w:val="24"/>
          <w:szCs w:val="24"/>
        </w:rPr>
        <w:t>районного Собрания депутатов</w:t>
      </w:r>
      <w:r w:rsidRPr="00304F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304F21">
        <w:rPr>
          <w:rFonts w:ascii="Times New Roman" w:hAnsi="Times New Roman" w:cs="Times New Roman"/>
          <w:sz w:val="24"/>
          <w:szCs w:val="24"/>
        </w:rPr>
        <w:t xml:space="preserve">     Н.П. Николаев                                                 </w:t>
      </w:r>
    </w:p>
    <w:p w:rsidR="00E45239" w:rsidRPr="007D3A96" w:rsidRDefault="00E45239" w:rsidP="00E4523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45239" w:rsidRPr="00E8556B" w:rsidRDefault="00E45239" w:rsidP="00E452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7D7" w:rsidRDefault="004C67D7"/>
    <w:sectPr w:rsidR="004C67D7" w:rsidSect="006461E1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45239"/>
    <w:rsid w:val="00037D62"/>
    <w:rsid w:val="000C1078"/>
    <w:rsid w:val="00121186"/>
    <w:rsid w:val="001442B9"/>
    <w:rsid w:val="00145B83"/>
    <w:rsid w:val="00154016"/>
    <w:rsid w:val="00290B90"/>
    <w:rsid w:val="002C65A1"/>
    <w:rsid w:val="002D25B7"/>
    <w:rsid w:val="003028EE"/>
    <w:rsid w:val="00304F21"/>
    <w:rsid w:val="003C69BB"/>
    <w:rsid w:val="003D4AEA"/>
    <w:rsid w:val="00472B0F"/>
    <w:rsid w:val="004C3AD8"/>
    <w:rsid w:val="004C67D7"/>
    <w:rsid w:val="00574CC6"/>
    <w:rsid w:val="005C4C1F"/>
    <w:rsid w:val="005F7DF9"/>
    <w:rsid w:val="00696D7D"/>
    <w:rsid w:val="006B3B6F"/>
    <w:rsid w:val="00725597"/>
    <w:rsid w:val="00767E10"/>
    <w:rsid w:val="007D73E9"/>
    <w:rsid w:val="00813A79"/>
    <w:rsid w:val="00981755"/>
    <w:rsid w:val="009951DD"/>
    <w:rsid w:val="009C1258"/>
    <w:rsid w:val="00A16DBA"/>
    <w:rsid w:val="00AB1DCD"/>
    <w:rsid w:val="00B832D4"/>
    <w:rsid w:val="00BB2002"/>
    <w:rsid w:val="00BF3A54"/>
    <w:rsid w:val="00C03C88"/>
    <w:rsid w:val="00C11EE7"/>
    <w:rsid w:val="00CC1AA7"/>
    <w:rsid w:val="00CD2D90"/>
    <w:rsid w:val="00CD4015"/>
    <w:rsid w:val="00CF3A0A"/>
    <w:rsid w:val="00D664A4"/>
    <w:rsid w:val="00DD6574"/>
    <w:rsid w:val="00E45239"/>
    <w:rsid w:val="00E83574"/>
    <w:rsid w:val="00EF3D8E"/>
    <w:rsid w:val="00F91A2A"/>
    <w:rsid w:val="00FA2890"/>
    <w:rsid w:val="00FE72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2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5B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272954.0" TargetMode="External"/><Relationship Id="rId5" Type="http://schemas.openxmlformats.org/officeDocument/2006/relationships/hyperlink" Target="garantF1://70171682.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kcp</dc:creator>
  <cp:lastModifiedBy>marpos_org2</cp:lastModifiedBy>
  <cp:revision>5</cp:revision>
  <cp:lastPrinted>2017-08-31T09:29:00Z</cp:lastPrinted>
  <dcterms:created xsi:type="dcterms:W3CDTF">2017-08-30T11:54:00Z</dcterms:created>
  <dcterms:modified xsi:type="dcterms:W3CDTF">2017-08-31T09:29:00Z</dcterms:modified>
</cp:coreProperties>
</file>